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Схематичне зображення структури власності 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“УМ Факторинг”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4.0" w:type="dxa"/>
        <w:jc w:val="center"/>
        <w:tblLayout w:type="fixed"/>
        <w:tblLook w:val="0600"/>
      </w:tblPr>
      <w:tblGrid>
        <w:gridCol w:w="9974"/>
        <w:tblGridChange w:id="0">
          <w:tblGrid>
            <w:gridCol w:w="9974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ТОВАРИСТВО З ОБМЕЖЕНОЮ ВІДПОВІДАЛЬНІСТЮ "УМ ФАКТОРИНГ"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</wp:posOffset>
                </wp:positionV>
                <wp:extent cx="800099" cy="1228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55400" y="3175200"/>
                          <a:ext cx="781200" cy="120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12700</wp:posOffset>
                </wp:positionV>
                <wp:extent cx="800099" cy="12287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99" cy="1228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809625" cy="1257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50720" y="3160800"/>
                          <a:ext cx="790560" cy="1238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809625" cy="1257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97,89 %</w:t>
        <w:tab/>
        <w:tab/>
        <w:tab/>
        <w:tab/>
        <w:tab/>
        <w:tab/>
        <w:tab/>
        <w:tab/>
        <w:tab/>
        <w:tab/>
        <w:tab/>
        <w:t xml:space="preserve">2,11%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838325" cy="10096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36280" y="3284640"/>
                          <a:ext cx="1819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Фізична особа - Макєєв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Віталій Миколайович,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Україна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838325" cy="10096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101600</wp:posOffset>
                </wp:positionV>
                <wp:extent cx="1990725" cy="10572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60140" y="3260880"/>
                          <a:ext cx="1971720" cy="103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Фізична особа - Макєєва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Наталія Валеріївна,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Україна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101600</wp:posOffset>
                </wp:positionV>
                <wp:extent cx="1990725" cy="10572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/ Наказ No 20 від </w:t>
        <w:tab/>
        <w:tab/>
        <w:tab/>
        <w:t xml:space="preserve">__________              Віталій Макєєв   (044) 209-89-68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 грудня 2019 року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17.09.2024 року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" w:top="566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