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ВІДОМОСТІ </w:t>
        <w:br w:type="textWrapping"/>
        <w:t xml:space="preserve">про остаточних ключових учасників у структурі власності надавача фінансових послуг станом на </w:t>
      </w:r>
      <w:r w:rsidDel="00000000" w:rsidR="00000000" w:rsidRPr="00000000">
        <w:rPr>
          <w:b w:val="1"/>
          <w:sz w:val="28"/>
          <w:szCs w:val="28"/>
          <w:rtl w:val="0"/>
        </w:rPr>
        <w:t xml:space="preserve">16.01.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b w:val="1"/>
          <w:sz w:val="28"/>
          <w:szCs w:val="28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року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ТОВАРИСТВО З ОБМЕЖЕНОЮ ВІДПОВІДАЛЬНІСТЮ “УМ ФАКТОРИНГ”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(далі - надавач фінансових послуг)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Таблиця 1</w:t>
      </w:r>
    </w:p>
    <w:tbl>
      <w:tblPr>
        <w:tblStyle w:val="Table1"/>
        <w:tblW w:w="11115.0" w:type="dxa"/>
        <w:jc w:val="left"/>
        <w:tblInd w:w="-1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680"/>
        <w:gridCol w:w="810"/>
        <w:gridCol w:w="1200"/>
        <w:gridCol w:w="1575"/>
        <w:gridCol w:w="1095"/>
        <w:gridCol w:w="1590"/>
        <w:gridCol w:w="1050"/>
        <w:gridCol w:w="1605"/>
        <w:tblGridChange w:id="0">
          <w:tblGrid>
            <w:gridCol w:w="510"/>
            <w:gridCol w:w="1680"/>
            <w:gridCol w:w="810"/>
            <w:gridCol w:w="1200"/>
            <w:gridCol w:w="1575"/>
            <w:gridCol w:w="1095"/>
            <w:gridCol w:w="1590"/>
            <w:gridCol w:w="1050"/>
            <w:gridCol w:w="1605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Прізвище, ім'я та по батькові або повне найменування остаточного ключового учасника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особи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 є особа власником істотної участі в надавачі фінансових послуг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Інформація про особу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Участь особи в надавачі фінансових послуг, %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 взаємозв'язку особи з надавачем фінансових послуг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пряма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опосередкована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сукупна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Макєєв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Віталій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Миколайов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ФО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Так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Громадянств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-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Громадянин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України,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країна -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Україна,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місце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проживання: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03124, місто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Київ, вулиця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Героїв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Севастополя,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будинок 17,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квартира 36,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паспорт: КЕ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128585,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виданий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Іллічівським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МВ УМВС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України в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одеській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області, 29 грудня 1995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року,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реєстраційни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й номер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облікової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картки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платників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податків: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28364057570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9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7, 89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9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7,89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Учасник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надавача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фінансових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Був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учасником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момент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внесення до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державного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реєстру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фінансових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установ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Макєєва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Наталія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Валеріївна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Громадянств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 –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Громадянка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України,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країна -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Україна,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місце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проживання: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03110, місто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Київ, вул.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Солом'янськ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а, будинок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16Б,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квартира 69,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паспорт: МЕ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902227,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виданий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Солом’янськ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им РУ ГУ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МВС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України в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місті Києві,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 листопада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2008 року,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реєстраційни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й номер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облікової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картки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платників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податків: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2977807040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2,11%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2,11%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Учасник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надавача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фінансових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послуг.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Була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учасником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 момент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внесення до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державного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реєстру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фінансових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установ.</w:t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Розрахунок опосередкованої участі остаточного ключового учасника в надавачі фінансових послуг (колонка 7 таблиці 1)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Таблиця 2</w:t>
      </w:r>
    </w:p>
    <w:tbl>
      <w:tblPr>
        <w:tblStyle w:val="Table2"/>
        <w:tblW w:w="9571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6"/>
        <w:gridCol w:w="5920"/>
        <w:gridCol w:w="3145"/>
        <w:tblGridChange w:id="0">
          <w:tblGrid>
            <w:gridCol w:w="506"/>
            <w:gridCol w:w="5920"/>
            <w:gridCol w:w="31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Прізвище, ім'я та по батькові фізичної особи або повне найменування юридичної особи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Розрахунок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96.0" w:type="dxa"/>
        <w:jc w:val="right"/>
        <w:tblLayout w:type="fixed"/>
        <w:tblLook w:val="0000"/>
      </w:tblPr>
      <w:tblGrid>
        <w:gridCol w:w="3546"/>
        <w:gridCol w:w="3164"/>
        <w:gridCol w:w="3186"/>
        <w:tblGridChange w:id="0">
          <w:tblGrid>
            <w:gridCol w:w="3546"/>
            <w:gridCol w:w="3164"/>
            <w:gridCol w:w="318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 / Наказ No 20 від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грудня 2019 року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(посада / реквізити документа, на </w:t>
              <w:br w:type="textWrapping"/>
              <w:t xml:space="preserve">підставі якого діє відповідальна </w:t>
              <w:br w:type="textWrapping"/>
              <w:t xml:space="preserve">особа / уповноважений представник </w:t>
              <w:br w:type="textWrapping"/>
              <w:t xml:space="preserve">надавача фінансових послуг)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італій Макєєв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(ім'я та прізвище)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17.09.2024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___Віталій Макєєв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(ім'я та прізвище виконавця)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_(044) 209-89-68______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(телефон виконавця)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8.661417322834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